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:rsidR="00B15B0B" w:rsidRDefault="006B6A27" w:rsidP="006B712E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</w:t>
      </w:r>
      <w:r w:rsidRPr="006B6A27">
        <w:rPr>
          <w:rFonts w:ascii="Times New Roman" w:hAnsi="Times New Roman"/>
          <w:b/>
          <w:szCs w:val="24"/>
        </w:rPr>
        <w:t xml:space="preserve">osėdis vyks </w:t>
      </w:r>
      <w:r w:rsidR="00BD5DC5">
        <w:rPr>
          <w:rFonts w:ascii="Times New Roman" w:hAnsi="Times New Roman"/>
          <w:b/>
          <w:szCs w:val="24"/>
        </w:rPr>
        <w:t xml:space="preserve">2020 m. </w:t>
      </w:r>
      <w:r w:rsidR="006415D4">
        <w:rPr>
          <w:rFonts w:ascii="Times New Roman" w:hAnsi="Times New Roman"/>
          <w:b/>
          <w:szCs w:val="24"/>
        </w:rPr>
        <w:t>liepos 2</w:t>
      </w:r>
      <w:r w:rsidR="002705A5">
        <w:rPr>
          <w:rFonts w:ascii="Times New Roman" w:hAnsi="Times New Roman"/>
          <w:b/>
          <w:szCs w:val="24"/>
        </w:rPr>
        <w:t>8</w:t>
      </w:r>
      <w:r w:rsidR="00BD5DC5">
        <w:rPr>
          <w:rFonts w:ascii="Times New Roman" w:hAnsi="Times New Roman"/>
          <w:b/>
          <w:szCs w:val="24"/>
        </w:rPr>
        <w:t xml:space="preserve"> d. 9</w:t>
      </w:r>
      <w:r>
        <w:rPr>
          <w:rFonts w:ascii="Times New Roman" w:hAnsi="Times New Roman"/>
          <w:b/>
          <w:szCs w:val="24"/>
        </w:rPr>
        <w:t xml:space="preserve"> val. </w:t>
      </w:r>
      <w:r w:rsidRPr="006B6A27">
        <w:rPr>
          <w:rFonts w:ascii="Times New Roman" w:hAnsi="Times New Roman"/>
          <w:b/>
          <w:szCs w:val="24"/>
        </w:rPr>
        <w:t>nuotoliniu būdu realiuoju laiku elektroninių ryšių priemonėmis.</w:t>
      </w:r>
    </w:p>
    <w:p w:rsidR="0094242F" w:rsidRDefault="0094242F" w:rsidP="006B712E">
      <w:pPr>
        <w:jc w:val="center"/>
        <w:rPr>
          <w:rFonts w:ascii="Times New Roman" w:hAnsi="Times New Roman"/>
          <w:b/>
          <w:szCs w:val="24"/>
        </w:rPr>
      </w:pPr>
    </w:p>
    <w:p w:rsidR="0094242F" w:rsidRDefault="0094242F" w:rsidP="006B712E">
      <w:pPr>
        <w:jc w:val="center"/>
        <w:rPr>
          <w:rFonts w:ascii="Times New Roman" w:hAnsi="Times New Roman"/>
          <w:b/>
          <w:szCs w:val="24"/>
        </w:rPr>
      </w:pPr>
    </w:p>
    <w:bookmarkEnd w:id="0"/>
    <w:p w:rsidR="00AD3527" w:rsidRPr="00AD3527" w:rsidRDefault="003069CC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 </w:t>
      </w:r>
      <w:r w:rsidR="00AD3527" w:rsidRPr="00AD3527">
        <w:rPr>
          <w:rFonts w:ascii="Times New Roman" w:eastAsiaTheme="minorHAnsi" w:hAnsi="Times New Roman"/>
          <w:szCs w:val="24"/>
        </w:rPr>
        <w:t xml:space="preserve">1. Dėl Anykščių rajono savivaldybės tarybos  2019 m. veiklos ataskaitos patvirtinimo (1-T-310)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2. Dėl pritarimo Anykščių rajono savivaldybės mero  2019 m. veiklos ataskaitai (1-T-311)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Pranešėjas – Sigutis Obelevičius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3. Dėl pritarimo Anykščių rajono savivaldybės administracijos direktoriaus ir administracijos 2019 metų veiklos ataskaitai (1-T-320)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 – Ligita Kuliešaitė</w:t>
      </w:r>
      <w:r w:rsidRPr="00AD3527">
        <w:rPr>
          <w:rFonts w:ascii="Times New Roman" w:eastAsiaTheme="minorHAnsi" w:hAnsi="Times New Roman"/>
          <w:b/>
          <w:bCs/>
          <w:szCs w:val="24"/>
        </w:rPr>
        <w:tab/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4. Dėl Anykščių rajono savivaldybės 2019 metų konsoliduotųjų ataskaitų rinkinio patvirtinimo (1-T-294)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5.</w:t>
      </w:r>
      <w:r w:rsidRPr="00AD3527">
        <w:rPr>
          <w:rFonts w:asciiTheme="minorHAnsi" w:eastAsiaTheme="minorHAnsi" w:hAnsiTheme="minorHAnsi" w:cstheme="minorBidi"/>
          <w:sz w:val="22"/>
          <w:szCs w:val="22"/>
        </w:rPr>
        <w:t xml:space="preserve">  </w:t>
      </w:r>
      <w:r w:rsidRPr="00AD3527">
        <w:rPr>
          <w:rFonts w:ascii="Times New Roman" w:eastAsiaTheme="minorHAnsi" w:hAnsi="Times New Roman"/>
          <w:szCs w:val="24"/>
        </w:rPr>
        <w:t>Dėl Anykščių rajono savivaldybės tarybos 2020 m. vasario 27 d. sprendimo Nr. 1-TS-36 „Dėl Anykščių rajono savivaldybės 2020 metų biudžeto patvirtinimo“ pakeitimo (1-T-319)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 – Danuta Gruzinskienė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6. Dėl taksi stotelių įrengimo ir naudojimosi Anykščių rajono savivaldybės teritorijoje tvarkos aprašo patvirtinimo (1-T-295)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Pranešėjas – Algirdas Žalkauskas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7. Dėl pritarimo projektui „Sosnovskio barščio naikinimas Anykščių rajone“ (1-T-313)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</w:t>
      </w:r>
      <w:r w:rsidRPr="00AD3527">
        <w:rPr>
          <w:rFonts w:ascii="Times New Roman" w:eastAsiaTheme="minorHAnsi" w:hAnsi="Times New Roman"/>
          <w:b/>
          <w:bCs/>
          <w:szCs w:val="24"/>
        </w:rPr>
        <w:t>Pranešėjas – Simas Aštrauskas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8. Dėl Anykščių rajono savivaldybės administracijos direktoriaus ir Anykščių rajono savivaldybės administracijos direktoriaus pavaduotojo pareigybių aprašymų patvirtinimo (1-T-292)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9. Dėl Anykščių rajono savivaldybės kontrolės ir audito tarnybos Savivaldybės kontrolieriaus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pareigybės aprašymo patvirtinimo (1-T-293)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</w:t>
      </w:r>
      <w:r w:rsidRPr="00AD3527">
        <w:rPr>
          <w:rFonts w:ascii="Times New Roman" w:eastAsiaTheme="minorHAnsi" w:hAnsi="Times New Roman"/>
          <w:b/>
          <w:bCs/>
          <w:szCs w:val="24"/>
        </w:rPr>
        <w:t>Pranešėja – Renata Mickevičienė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10. Dėl pritarimo Anykščių miesto darnaus judumo plano parengimui (1-T-312)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szCs w:val="24"/>
        </w:rPr>
        <w:lastRenderedPageBreak/>
        <w:t xml:space="preserve">            </w:t>
      </w:r>
      <w:r w:rsidRPr="00AD3527">
        <w:rPr>
          <w:rFonts w:ascii="Times New Roman" w:eastAsiaTheme="minorHAnsi" w:hAnsi="Times New Roman"/>
          <w:b/>
          <w:bCs/>
          <w:szCs w:val="24"/>
        </w:rPr>
        <w:t>Pranešėja – Daiva  Gasiūnienė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11. Dėl Anykščių rajono savivaldybės nevyriausybinių organizacijų tarybos nuostatų patvirtinimo (1-T-308)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12. Dėl Anykščių rajono savivaldybės tarybos 2019 m. lapkričio 28 d. sprendimo Nr. 1-TS-344 „Dėl Anykščių rajono savivaldybės 2020 m. užimtumo didinimo programos patvirtinimo“ pakeitimo (1-T-307)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</w:t>
      </w:r>
      <w:r w:rsidRPr="00AD3527">
        <w:rPr>
          <w:rFonts w:ascii="Times New Roman" w:eastAsiaTheme="minorHAnsi" w:hAnsi="Times New Roman"/>
          <w:b/>
          <w:bCs/>
          <w:szCs w:val="24"/>
        </w:rPr>
        <w:t>Pranešėja – Ieva Gražytė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13. Dėl 2020 metų neapmokestinamųjų žemės sklypų dydžių fiziniams asmenims nustatymo (1-T-291)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Pranešėjas  – Virmantas Velikonis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14. Dėl Anykščių rajono savivaldybės tarybos 2014 m. kovo 27 d. sprendimo Nr. 1-TS-128 „Dėl Anykščių rajono savivaldybės Liudvikos ir Stanislovo Didžiulių viešosios bibliotekos nuostatų patvirtinimo“ pakeitimo (1-T-315)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</w:t>
      </w:r>
      <w:r w:rsidRPr="00AD3527">
        <w:rPr>
          <w:rFonts w:ascii="Times New Roman" w:eastAsiaTheme="minorHAnsi" w:hAnsi="Times New Roman"/>
          <w:b/>
          <w:bCs/>
          <w:szCs w:val="24"/>
        </w:rPr>
        <w:t>Pranešėja – Inga Radzevičienė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15. Dėl Anykščių rajono savivaldybės vaikų vasaros stovyklų ir kitų neformaliojo vaikų švietimo veiklų finansavimo tvarkos aprašo patvirtinimo (1-T-306)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16. Dėl pritarimo dalyvauti projekte (1-T-309)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</w:t>
      </w:r>
      <w:r w:rsidRPr="00AD3527">
        <w:rPr>
          <w:rFonts w:ascii="Times New Roman" w:eastAsiaTheme="minorHAnsi" w:hAnsi="Times New Roman"/>
          <w:b/>
          <w:bCs/>
          <w:szCs w:val="24"/>
        </w:rPr>
        <w:t>Pranešėja – Jurgita Banienė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17. Dėl Anykščių rajono savivaldybei nuosavybės teise priklausančio nekilnojamojo turto nurašymo (1-T-296)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18. Dėl sutikimo perimti valstybės turtą Anykščių rajono savivaldybės nuosavybėn ir jo perdavimo valdyti, naudoti ir disponuoti juo patikėjimo teise (1-T-297)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19. Dėl turto perdavimo Anykščių rajono savivaldybės švietimo įstaigoms valdyti, naudoti ir disponuoti juo patikėjimo teise (1-T-298)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20. Dėl Anykščių rajono savivaldybės tarybos 2006 m. liepos 27 d. sprendimo Nr. TS-205 „Dėl negyvenamųjų patalpų suteikimo Ažuožerių kaimo bendruomenei pagal panaudą“ pakeitimo (1-T-299)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21. Dėl turto perdavimo pagal panaudos sutartį Ažuožerių obelų bendruomenei (1-T-300)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lastRenderedPageBreak/>
        <w:t xml:space="preserve">            22. Dėl turto perdavimo pagal panaudos sutartį Ažuožerių moterų klubui (1-T-301)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23. Dėl turto perdavimo pagal panaudos sutartį Anykščių rajono Budrių kaimo bendruomenei (1-T-302)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24. Dėl turto perdavimo pagal panaudos sutartį Anykščių jaunimo klubui (1-T-303)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25. Dėl turto perdavimo valdyti, naudoti ir disponuoti juo patikėjimo teise Anykščių rajono savivaldybės Liudvikos ir Stanislovo Didžiulių viešajai bibliotekai (1-T-304)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26. Dėl viešajame aukcione parduodamų negyvenamųjų patalpų pradinės pardavimo kainos nustatymo (1-T-314) 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27.</w:t>
      </w:r>
      <w:r w:rsidRPr="00AD3527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AD3527">
        <w:rPr>
          <w:rFonts w:ascii="Times New Roman" w:eastAsiaTheme="minorHAnsi" w:hAnsi="Times New Roman"/>
          <w:szCs w:val="24"/>
        </w:rPr>
        <w:t>Dėl sutikimo priimti dovanojamus žemės sklypus Anykščių mieste (1-T-317)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28.</w:t>
      </w:r>
      <w:r w:rsidRPr="00AD3527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AD3527">
        <w:rPr>
          <w:rFonts w:ascii="Times New Roman" w:eastAsiaTheme="minorHAnsi" w:hAnsi="Times New Roman"/>
          <w:szCs w:val="24"/>
        </w:rPr>
        <w:t>Dėl Anykščių rajono savivaldybės tarybos 2020 m. balandžio 30 d. sprendimo Nr. 1-TS-109 „Dėl atleidimo nuo negyvenamųjų statinių ir patalpų nuomos mokesčio ar jo sumažinimo“ pakeitimo (1-T- 316)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AD3527">
        <w:rPr>
          <w:rFonts w:ascii="Times New Roman" w:eastAsiaTheme="minorHAnsi" w:hAnsi="Times New Roman"/>
          <w:szCs w:val="24"/>
        </w:rPr>
        <w:t xml:space="preserve">            29.</w:t>
      </w:r>
      <w:r w:rsidRPr="00AD3527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AD3527">
        <w:rPr>
          <w:rFonts w:ascii="Times New Roman" w:eastAsiaTheme="minorHAnsi" w:hAnsi="Times New Roman"/>
          <w:szCs w:val="24"/>
        </w:rPr>
        <w:t>Dėl negyvenamųjų patalpų perdavimo pagal panaudos sutartį Anykščių rajono savivaldybės ligoninei (1-T-318)</w:t>
      </w:r>
    </w:p>
    <w:p w:rsidR="00AD3527" w:rsidRPr="00AD3527" w:rsidRDefault="00AD3527" w:rsidP="00AD352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AD3527">
        <w:rPr>
          <w:rFonts w:ascii="Times New Roman" w:eastAsiaTheme="minorHAnsi" w:hAnsi="Times New Roman"/>
          <w:b/>
          <w:bCs/>
          <w:szCs w:val="24"/>
        </w:rPr>
        <w:t xml:space="preserve">            Pranešėja – Audronė Savickienė</w:t>
      </w:r>
    </w:p>
    <w:p w:rsidR="006B712E" w:rsidRPr="00414BFF" w:rsidRDefault="006B712E" w:rsidP="00904140">
      <w:pPr>
        <w:spacing w:line="360" w:lineRule="auto"/>
        <w:jc w:val="both"/>
        <w:rPr>
          <w:b/>
        </w:rPr>
      </w:pPr>
    </w:p>
    <w:sectPr w:rsidR="006B712E" w:rsidRPr="00414BFF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76C7" w:rsidRDefault="00AE76C7">
      <w:r>
        <w:separator/>
      </w:r>
    </w:p>
  </w:endnote>
  <w:endnote w:type="continuationSeparator" w:id="0">
    <w:p w:rsidR="00AE76C7" w:rsidRDefault="00AE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76C7" w:rsidRDefault="00AE76C7">
      <w:r>
        <w:separator/>
      </w:r>
    </w:p>
  </w:footnote>
  <w:footnote w:type="continuationSeparator" w:id="0">
    <w:p w:rsidR="00AE76C7" w:rsidRDefault="00AE7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B05CEA" w:rsidRDefault="00AE76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4242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B05CEA" w:rsidRDefault="00AE76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E"/>
    <w:rsid w:val="00005305"/>
    <w:rsid w:val="00013285"/>
    <w:rsid w:val="000A5CC9"/>
    <w:rsid w:val="001C5981"/>
    <w:rsid w:val="001F6D69"/>
    <w:rsid w:val="002116AD"/>
    <w:rsid w:val="002705A5"/>
    <w:rsid w:val="003069CC"/>
    <w:rsid w:val="003114F9"/>
    <w:rsid w:val="003368D8"/>
    <w:rsid w:val="004118D0"/>
    <w:rsid w:val="00414BFF"/>
    <w:rsid w:val="00421D7F"/>
    <w:rsid w:val="004E1412"/>
    <w:rsid w:val="006165C2"/>
    <w:rsid w:val="00625C20"/>
    <w:rsid w:val="00633B03"/>
    <w:rsid w:val="006415D4"/>
    <w:rsid w:val="00685C1A"/>
    <w:rsid w:val="006B6A27"/>
    <w:rsid w:val="006B712E"/>
    <w:rsid w:val="0078685F"/>
    <w:rsid w:val="00827106"/>
    <w:rsid w:val="008A19AD"/>
    <w:rsid w:val="00904140"/>
    <w:rsid w:val="00932189"/>
    <w:rsid w:val="0094242F"/>
    <w:rsid w:val="00953393"/>
    <w:rsid w:val="00A351C3"/>
    <w:rsid w:val="00AD3527"/>
    <w:rsid w:val="00AE76C7"/>
    <w:rsid w:val="00B15B0B"/>
    <w:rsid w:val="00B4302F"/>
    <w:rsid w:val="00B73AB3"/>
    <w:rsid w:val="00BC6EA1"/>
    <w:rsid w:val="00BD5DC5"/>
    <w:rsid w:val="00BF0229"/>
    <w:rsid w:val="00C1479B"/>
    <w:rsid w:val="00C73B6D"/>
    <w:rsid w:val="00CC3700"/>
    <w:rsid w:val="00D77403"/>
    <w:rsid w:val="00D95D73"/>
    <w:rsid w:val="00E871CC"/>
    <w:rsid w:val="00F51E32"/>
    <w:rsid w:val="00FD4F8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41964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3028</Words>
  <Characters>1727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Taryba</dc:creator>
  <cp:lastModifiedBy>Taryba</cp:lastModifiedBy>
  <cp:revision>5</cp:revision>
  <dcterms:created xsi:type="dcterms:W3CDTF">2020-07-20T13:25:00Z</dcterms:created>
  <dcterms:modified xsi:type="dcterms:W3CDTF">2020-07-23T12:42:00Z</dcterms:modified>
</cp:coreProperties>
</file>